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C8982"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 w14:paraId="41BFB09A">
      <w:pPr>
        <w:keepNext w:val="0"/>
        <w:keepLines w:val="0"/>
        <w:widowControl/>
        <w:numPr>
          <w:numId w:val="0"/>
        </w:numPr>
        <w:suppressLineNumbers w:val="0"/>
        <w:ind w:firstLine="2891" w:firstLineChars="80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血液透析机参数</w:t>
      </w:r>
    </w:p>
    <w:p w14:paraId="442A732A"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一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、功能配置 </w:t>
      </w:r>
    </w:p>
    <w:p w14:paraId="55271C27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治疗模式：用于血液净化，具有血液透析、单纯超滤功能。</w:t>
      </w:r>
    </w:p>
    <w:p w14:paraId="4C61D02F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★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具有</w:t>
      </w:r>
      <w:r>
        <w:rPr>
          <w:rFonts w:ascii="宋体" w:hAnsi="宋体" w:eastAsia="宋体" w:cs="宋体"/>
          <w:sz w:val="30"/>
          <w:szCs w:val="30"/>
        </w:rPr>
        <w:t>可视360°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≥4种颜色报警灯； </w:t>
      </w:r>
    </w:p>
    <w:p w14:paraId="0B6B7236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设备开机强制自检； </w:t>
      </w:r>
    </w:p>
    <w:p w14:paraId="77A81E7E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设备适用于各种规格透析液配方； </w:t>
      </w:r>
    </w:p>
    <w:p w14:paraId="3359C6A3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具备透析液浓度控制功能和浓度监测功能； </w:t>
      </w:r>
    </w:p>
    <w:p w14:paraId="068F75DE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肝素泵具备快速注入和追加功能； </w:t>
      </w:r>
    </w:p>
    <w:p w14:paraId="0C269AE3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default" w:ascii="Calibri" w:hAnsi="宋体" w:eastAsia="宋体" w:cs="宋体"/>
          <w:b w:val="0"/>
          <w:bCs w:val="0"/>
          <w:i w:val="0"/>
          <w:iCs w:val="0"/>
          <w:color w:val="auto"/>
          <w:kern w:val="2"/>
          <w:sz w:val="30"/>
          <w:szCs w:val="30"/>
          <w:highlight w:val="none"/>
          <w:vertAlign w:val="baseline"/>
          <w:lang w:val="en-US" w:eastAsia="zh-CN" w:bidi="ar-SA"/>
        </w:rPr>
        <w:t>★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单独一块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≥15英寸彩色液晶显示器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可旋转，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触摸屏操作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中文操作界面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B07A662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静脉壶液面自动或手动调节； </w:t>
      </w:r>
    </w:p>
    <w:p w14:paraId="220ECAE5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具有空气监测功能，可监测连续微小气泡，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检测精度：≤0.0003mL；</w:t>
      </w:r>
    </w:p>
    <w:p w14:paraId="76DC27E8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具有透析液流速调整功能； </w:t>
      </w:r>
    </w:p>
    <w:p w14:paraId="54E6F9B1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断电保护：突然断电时能继续进行全面的安全监测，不丢失治疗数据，可维持机器血路循环系统持续运行≥30 分钟。 </w:t>
      </w:r>
    </w:p>
    <w:p w14:paraId="133AC1E6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完全分离的水电路设计。 </w:t>
      </w:r>
    </w:p>
    <w:p w14:paraId="30B0D553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★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lang w:val="en-US" w:eastAsia="zh-CN"/>
        </w:rPr>
        <w:t>采用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复式泵加脱水泵的平衡与脱水控制系统；或双容量式平衡腔超滤控制系统，单个平衡腔容量≤50ml 。</w:t>
      </w:r>
    </w:p>
    <w:p w14:paraId="38B99BCB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机器具有故障报错功能； </w:t>
      </w:r>
    </w:p>
    <w:p w14:paraId="1E34AAA9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设备性能稳定，设计使用年限≥10 年，设备铭牌或说明书上有明确标识； </w:t>
      </w:r>
    </w:p>
    <w:p w14:paraId="5BC555E9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可保存治疗记录，可在机器上直接查询历史消毒记录。 </w:t>
      </w:r>
    </w:p>
    <w:p w14:paraId="176C6F4C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具有超滤曲线功能，每种程序提供图形化示意图； </w:t>
      </w:r>
    </w:p>
    <w:p w14:paraId="158BE141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设备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消毒方式包含：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热水柠檬酸、次氯酸钠、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醋酸、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过氧乙酸消毒。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 w14:paraId="01A32E3A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漏血监测功能：光电监测，分辨真假漏血报警；敏感度≤0.35ml/min。</w:t>
      </w:r>
    </w:p>
    <w:p w14:paraId="37CAC501">
      <w:pPr>
        <w:numPr>
          <w:ilvl w:val="0"/>
          <w:numId w:val="1"/>
        </w:numPr>
        <w:ind w:left="425" w:leftChars="0" w:hanging="425" w:firstLineChars="0"/>
        <w:rPr>
          <w:rFonts w:hint="default" w:ascii="宋体" w:hAnsi="宋体" w:eastAsia="宋体" w:cs="宋体"/>
          <w:sz w:val="30"/>
          <w:szCs w:val="30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★</w:t>
      </w:r>
      <w:r>
        <w:rPr>
          <w:rFonts w:hint="default" w:ascii="宋体" w:hAnsi="宋体" w:eastAsia="宋体" w:cs="宋体"/>
          <w:sz w:val="30"/>
          <w:szCs w:val="30"/>
          <w:highlight w:val="none"/>
          <w:lang w:val="en-US"/>
        </w:rPr>
        <w:t>屏幕配置：长时间不操作屏幕自动熄屏节约用电，延长屏幕寿命，配置红外人体感应装置可感应人体自动亮屏</w:t>
      </w:r>
    </w:p>
    <w:p w14:paraId="58E359D6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★透析液浓度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测量范围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至少包含：10.0 ~20.0mS/cm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0FA20030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★机身尺寸：机身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不含底座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宽度≤450mm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且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机身深度≤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0mm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B751C2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★</w:t>
      </w:r>
      <w:r>
        <w:rPr>
          <w:rFonts w:hint="eastAsia" w:ascii="宋体" w:hAnsi="宋体" w:cs="宋体"/>
          <w:b w:val="0"/>
          <w:bCs/>
          <w:color w:val="auto"/>
          <w:sz w:val="30"/>
          <w:szCs w:val="30"/>
          <w:lang w:val="en-US" w:eastAsia="zh-CN"/>
        </w:rPr>
        <w:t>标配在线电子血压计、在线清除率监测；配置血容监测，血温监测。（需实质性响应）</w:t>
      </w:r>
    </w:p>
    <w:p w14:paraId="647FA52C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标配B干粉支架。</w:t>
      </w:r>
    </w:p>
    <w:p w14:paraId="65C4482F">
      <w:pPr>
        <w:keepNext w:val="0"/>
        <w:keepLines w:val="0"/>
        <w:widowControl/>
        <w:suppressLineNumbers w:val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二、技术参数： </w:t>
      </w:r>
    </w:p>
    <w:p w14:paraId="53A178BE">
      <w:pPr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血流量：40-600ml/min，精确度±10％； </w:t>
      </w:r>
    </w:p>
    <w:p w14:paraId="7B600F5E">
      <w:pPr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动脉压监测显示范围：下限不低于-300mmHg，上限不高于+500mmHg；</w:t>
      </w:r>
    </w:p>
    <w:p w14:paraId="002C85B0">
      <w:pPr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静脉压监测显示范围：下限不低于-300mmHg，上限不高于+500mmHg； </w:t>
      </w:r>
    </w:p>
    <w:p w14:paraId="5270A7F3">
      <w:pPr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跨膜压监测显示范围：下限不低于-100mmHg，上限不高于+500mmHg； </w:t>
      </w:r>
    </w:p>
    <w:p w14:paraId="399620D3">
      <w:pPr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透析液流量范围：300-700ml/min； </w:t>
      </w:r>
    </w:p>
    <w:p w14:paraId="5FB80FD3">
      <w:pPr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hanging="425" w:firstLineChars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脱水速率：超滤率 100-4000ml/h；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 w14:paraId="1C584F67"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default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     </w:t>
      </w:r>
    </w:p>
    <w:p w14:paraId="6A491F84"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05BE8F83">
      <w:pPr>
        <w:numPr>
          <w:ilvl w:val="0"/>
          <w:numId w:val="0"/>
        </w:numPr>
        <w:spacing w:line="360" w:lineRule="auto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反渗透水处理设备参数</w:t>
      </w:r>
    </w:p>
    <w:p w14:paraId="23821067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设备参数</w:t>
      </w:r>
    </w:p>
    <w:p w14:paraId="4C2B6EBF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2.1 纯水产水量：≥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1800</w:t>
      </w:r>
      <w:r>
        <w:rPr>
          <w:rFonts w:hint="eastAsia" w:ascii="宋体" w:hAnsi="宋体" w:eastAsia="宋体" w:cs="宋体"/>
          <w:sz w:val="30"/>
          <w:szCs w:val="30"/>
        </w:rPr>
        <w:t>L/h    （25℃）</w:t>
      </w:r>
    </w:p>
    <w:p w14:paraId="2DD8F203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2.2水利用率: 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0% 溶解盐清除率：≥99%</w:t>
      </w:r>
    </w:p>
    <w:p w14:paraId="6C7AB4B2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2.3内毒素、细菌病毒清除率：≥99.99%</w:t>
      </w:r>
    </w:p>
    <w:p w14:paraId="6DB86125">
      <w:pPr>
        <w:spacing w:line="360" w:lineRule="auto"/>
        <w:rPr>
          <w:rFonts w:hint="eastAsia"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2.4 </w:t>
      </w:r>
      <w:r>
        <w:rPr>
          <w:rFonts w:hint="eastAsia" w:ascii="宋体" w:hAnsi="宋体" w:eastAsia="宋体" w:cs="宋体"/>
          <w:color w:val="auto"/>
          <w:sz w:val="30"/>
          <w:szCs w:val="30"/>
        </w:rPr>
        <w:t>纯水水质符合国家YY0572-2015血液透析和相关治疗用水标准</w:t>
      </w:r>
    </w:p>
    <w:p w14:paraId="764917A9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2.5自来水压力：0.3～0.4 MPa  流量：  ≥6m</w:t>
      </w:r>
      <w:r>
        <w:rPr>
          <w:rFonts w:hint="eastAsia" w:ascii="宋体" w:hAnsi="宋体" w:eastAsia="宋体" w:cs="宋体"/>
          <w:sz w:val="30"/>
          <w:szCs w:val="30"/>
          <w:vertAlign w:val="superscript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/h</w:t>
      </w:r>
    </w:p>
    <w:p w14:paraId="179382F0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2.6 进水温度：5～35℃ （25℃ 最佳）</w:t>
      </w:r>
    </w:p>
    <w:p w14:paraId="2BA2F5A0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2.7 环境温度：5～35 ℃ 相对湿度小于80%RH。</w:t>
      </w:r>
    </w:p>
    <w:p w14:paraId="2DD40378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2.8 电源：  AC380V/AC220 V   50Hz 三相五线制 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</w:rPr>
        <w:t xml:space="preserve">KW   </w:t>
      </w:r>
    </w:p>
    <w:p w14:paraId="03F942B6">
      <w:pPr>
        <w:spacing w:line="360" w:lineRule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3、设备组成</w:t>
      </w:r>
    </w:p>
    <w:p w14:paraId="50A26258">
      <w:pPr>
        <w:widowControl/>
        <w:spacing w:line="360" w:lineRule="auto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3.1 全自动源水加压系统一套</w:t>
      </w:r>
    </w:p>
    <w:p w14:paraId="4A3CAFBF">
      <w:pPr>
        <w:widowControl/>
        <w:spacing w:line="360" w:lineRule="auto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3.2.全自动多介质过滤器一套</w:t>
      </w:r>
    </w:p>
    <w:p w14:paraId="3BD53E34">
      <w:pPr>
        <w:widowControl/>
        <w:spacing w:line="360" w:lineRule="auto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3.3.全自动活性炭过滤器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一</w:t>
      </w:r>
      <w:r>
        <w:rPr>
          <w:rFonts w:hint="eastAsia" w:ascii="宋体" w:hAnsi="宋体" w:eastAsia="宋体" w:cs="宋体"/>
          <w:kern w:val="0"/>
          <w:sz w:val="30"/>
          <w:szCs w:val="30"/>
        </w:rPr>
        <w:t xml:space="preserve">套 </w:t>
      </w:r>
    </w:p>
    <w:p w14:paraId="4637C43A">
      <w:pPr>
        <w:widowControl/>
        <w:spacing w:line="360" w:lineRule="auto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3.4.全自动软化器一套</w:t>
      </w:r>
    </w:p>
    <w:p w14:paraId="457982D0">
      <w:pPr>
        <w:widowControl/>
        <w:spacing w:line="360" w:lineRule="auto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3.5.双级反渗透主机一套</w:t>
      </w:r>
    </w:p>
    <w:p w14:paraId="63F58CA0">
      <w:pPr>
        <w:widowControl/>
        <w:spacing w:line="360" w:lineRule="auto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3.6 全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自动化学消</w:t>
      </w:r>
      <w:r>
        <w:rPr>
          <w:rFonts w:hint="eastAsia" w:ascii="宋体" w:hAnsi="宋体" w:eastAsia="宋体" w:cs="宋体"/>
          <w:kern w:val="0"/>
          <w:sz w:val="30"/>
          <w:szCs w:val="30"/>
        </w:rPr>
        <w:t>毒系统一套</w:t>
      </w:r>
    </w:p>
    <w:p w14:paraId="10C90CB5">
      <w:pPr>
        <w:spacing w:line="360" w:lineRule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4、设备性能特点</w:t>
      </w:r>
    </w:p>
    <w:p w14:paraId="0DB6BE3B">
      <w:pPr>
        <w:spacing w:line="360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4.1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t>采用PLC液晶触摸屏操作，自动开停机，实现无人化操作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37DFC0A5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4.2全自动控制功能，根据系统参数中的设定时间机器自动启停和间隔运行，并可根据用水时间进行个性化设制。</w:t>
      </w:r>
    </w:p>
    <w:p w14:paraId="2BE840F7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4.3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t>具备高灵敏度的电导率传感器，可精确连续在线监测，保证产水质量，并具有原水、一级产水、二级产水的电导率监测，温度、压力、流量等信息显示；设备系统要求具有自我诊断、运行检测、状态控制、测量显示、文字提示、指示灯显示及实时报警功能。</w:t>
      </w:r>
    </w:p>
    <w:p w14:paraId="364880E4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4.4触摸屏上显示流程图的控制单元，通过不同颜色区分各个控制点状态，实时跟踪显示系统的运行状态。</w:t>
      </w:r>
    </w:p>
    <w:p w14:paraId="142647A5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4.5整套系统双级运行，也可一级或二级单独操作运行，具有多种应急运行方案，确保设备的正常运行，同时工作界面能实时显示泵阀、液位等工作状态。</w:t>
      </w:r>
    </w:p>
    <w:p w14:paraId="67B956AE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4.6具有多种保护功能，能在无水、低压、高压、过载等的情况下自动保护报警，确保系统安全；设备具有完善的低压保护功能：系统设置了源水无水保护功能；一、二级泵低压保护功能；在制水过程全程检测，对系统进行安全保护，自动停机。</w:t>
      </w:r>
    </w:p>
    <w:p w14:paraId="435DCD8D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4.7设备具有故障报警记录,可查询和存储功能，将机器各元件的运作情况和报警记录并存储，方便操作人员查询。</w:t>
      </w:r>
    </w:p>
    <w:p w14:paraId="0A0BED2C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4.8设备具有漏水报警功能,具备监测夜间漏水自动关断功能，对于设备的安全运行起到有效保证。</w:t>
      </w:r>
    </w:p>
    <w:p w14:paraId="1191C379">
      <w:pPr>
        <w:spacing w:line="360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4.9具备完备的应急方案，可实现不停机在线维护维修功能，供水可靠更安全，手动和自动双重控制功能，故障时可启动设备紧急供水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3DE39A83">
      <w:pPr>
        <w:spacing w:line="360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4.10设备采用无菌设计，防止细菌微生物的滋生污染；膜壳和管道采用无死腔设计，纯水循环流动供应，有效防止生物膜形成，降低了微生物污染风险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29244C6C">
      <w:pPr>
        <w:spacing w:line="360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4.11智能平衡器采用卫生级密闭设计，安装空气过滤器，筒体镜面不锈钢材质；上下椭圆封头设计，无死角，内外面为镜面，采用自动氩弧焊接，并做纯化处理，符合无菌表面要求，表面粗糙度Ra≤0.4,外表面粗糙度Ra≤0.8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1F1A2F18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4.12具有休息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冲洗</w:t>
      </w:r>
      <w:r>
        <w:rPr>
          <w:rFonts w:hint="eastAsia" w:ascii="宋体" w:hAnsi="宋体" w:eastAsia="宋体" w:cs="宋体"/>
          <w:sz w:val="30"/>
          <w:szCs w:val="30"/>
        </w:rPr>
        <w:t>功能，自动用高纯度反渗水对一、二级反渗透膜组及输送管路进行大流量间隔冲洗，彻底抑制细菌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内毒素滋生。</w:t>
      </w:r>
    </w:p>
    <w:p w14:paraId="5174ABA6">
      <w:pPr>
        <w:spacing w:line="360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4.13预处理系统采用高碘值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椰壳</w:t>
      </w:r>
      <w:r>
        <w:rPr>
          <w:rFonts w:hint="eastAsia" w:ascii="宋体" w:hAnsi="宋体" w:eastAsia="宋体" w:cs="宋体"/>
          <w:sz w:val="30"/>
          <w:szCs w:val="30"/>
        </w:rPr>
        <w:t>碳，具有更强吸附余氯能力，预处理具有全自动冲洗、再生功能；全自动源水变频恒压供水系统提供稳定压力的同时，大大增加了预处理的反洗、再生效果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3FA806C0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4.14高压泵采用知名品牌、配置符合水处理系统设计流速要求；过滤器罐体及控制阀全部采用知名品牌，保证设备的安全稳定。</w:t>
      </w:r>
    </w:p>
    <w:p w14:paraId="741B1BA2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4.15设备主机管路采用不锈钢卫生级材质，氩弧自动保护焊接，焊接处内壁光滑，防止细菌、内毒素滋生，确保产水水质。</w:t>
      </w:r>
    </w:p>
    <w:p w14:paraId="1CAC29D6"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自动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化消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系统</w:t>
      </w:r>
    </w:p>
    <w:p w14:paraId="58F29DBC">
      <w:pPr>
        <w:spacing w:line="360" w:lineRule="auto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设备主机和供水系统管道具有全自动程控在线消毒功能，采用一键自动消毒，自动完成各个消毒程序，具备自动监测消毒残留的功能，具备一键加强冲洗功能，确保水质安全可靠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545004C8">
      <w:pPr>
        <w:rPr>
          <w:rFonts w:hint="eastAsia" w:ascii="宋体" w:hAnsi="宋体" w:eastAsia="宋体" w:cs="宋体"/>
          <w:sz w:val="30"/>
          <w:szCs w:val="30"/>
        </w:rPr>
      </w:pPr>
    </w:p>
    <w:p w14:paraId="2CCFFACF"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p w14:paraId="242774AF">
      <w:pPr>
        <w:rPr>
          <w:rFonts w:hint="eastAsia" w:ascii="宋体" w:hAnsi="宋体" w:eastAsia="宋体" w:cs="宋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8AC1B1"/>
    <w:multiLevelType w:val="singleLevel"/>
    <w:tmpl w:val="8E8AC1B1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C5EFDBB6"/>
    <w:multiLevelType w:val="singleLevel"/>
    <w:tmpl w:val="C5EFDB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C97A150E"/>
    <w:multiLevelType w:val="singleLevel"/>
    <w:tmpl w:val="C97A150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96A27"/>
    <w:rsid w:val="0A327052"/>
    <w:rsid w:val="0D4004AE"/>
    <w:rsid w:val="0EA578A0"/>
    <w:rsid w:val="21C565C2"/>
    <w:rsid w:val="24337CEA"/>
    <w:rsid w:val="24390D5F"/>
    <w:rsid w:val="26754A2C"/>
    <w:rsid w:val="34CC177B"/>
    <w:rsid w:val="3D793569"/>
    <w:rsid w:val="40814375"/>
    <w:rsid w:val="4216754A"/>
    <w:rsid w:val="42F96A27"/>
    <w:rsid w:val="4E7B5C92"/>
    <w:rsid w:val="560662B2"/>
    <w:rsid w:val="56F47952"/>
    <w:rsid w:val="5D0B2591"/>
    <w:rsid w:val="632C3741"/>
    <w:rsid w:val="6651700F"/>
    <w:rsid w:val="6DB30687"/>
    <w:rsid w:val="7273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698</Words>
  <Characters>819</Characters>
  <Lines>0</Lines>
  <Paragraphs>0</Paragraphs>
  <TotalTime>0</TotalTime>
  <ScaleCrop>false</ScaleCrop>
  <LinksUpToDate>false</LinksUpToDate>
  <CharactersWithSpaces>846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2026-08-26T02:01:00Z</dcterms:created>
  <dc:creator>潘振华</dc:creator>
  <cp:lastModifiedBy>唯一</cp:lastModifiedBy>
  <dcterms:modified xsi:type="dcterms:W3CDTF">2026-09-09T00:28:17Z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03DF38511CF64F3D9BB1BBBA2940835A_13</vt:lpwstr>
  </property>
  <property fmtid="{D5CDD505-2E9C-101B-9397-08002B2CF9AE}" pid="4" name="KSOTemplateDocerSaveRecord">
    <vt:lpwstr>eyJoZGlkIjoiNDUxY2I1YmJjMDk5ODI0MTQ0YTkyNTJjNTg2MjcwOGEiLCJ1c2VySWQiOiIzMTI2MjQ2ODEifQ==</vt:lpwstr>
  </property>
</Properties>
</file>