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0"/>
          <w:szCs w:val="30"/>
          <w:lang w:eastAsia="zh-CN"/>
        </w:rPr>
      </w:pPr>
    </w:p>
    <w:p>
      <w:pPr>
        <w:jc w:val="center"/>
        <w:rPr>
          <w:rFonts w:hint="eastAsia"/>
          <w:sz w:val="30"/>
          <w:szCs w:val="30"/>
          <w:lang w:eastAsia="zh-CN"/>
        </w:rPr>
      </w:pPr>
      <w:r>
        <w:rPr>
          <w:rFonts w:hint="eastAsia"/>
          <w:sz w:val="30"/>
          <w:szCs w:val="30"/>
          <w:lang w:eastAsia="zh-CN"/>
        </w:rPr>
        <w:t>寿县人民医院</w:t>
      </w:r>
    </w:p>
    <w:p>
      <w:pPr>
        <w:jc w:val="center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CT室2号机房控制室内主机水泵损毁维修更换费用明细</w:t>
      </w:r>
    </w:p>
    <w:p>
      <w:pPr>
        <w:rPr>
          <w:rFonts w:hint="eastAsia" w:ascii="宋体" w:hAnsi="宋体" w:eastAsia="宋体" w:cs="宋体"/>
          <w:lang w:val="en-US" w:eastAsia="zh-CN"/>
        </w:rPr>
      </w:pPr>
    </w:p>
    <w:p>
      <w:pPr>
        <w:rPr>
          <w:rFonts w:hint="eastAsia" w:ascii="宋体" w:hAnsi="宋体" w:eastAsia="宋体" w:cs="宋体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2"/>
        <w:gridCol w:w="1719"/>
        <w:gridCol w:w="1172"/>
        <w:gridCol w:w="1419"/>
        <w:gridCol w:w="1691"/>
        <w:gridCol w:w="14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2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1719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规格</w:t>
            </w:r>
          </w:p>
        </w:tc>
        <w:tc>
          <w:tcPr>
            <w:tcW w:w="1172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数量</w:t>
            </w:r>
          </w:p>
        </w:tc>
        <w:tc>
          <w:tcPr>
            <w:tcW w:w="1419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单位</w:t>
            </w:r>
          </w:p>
        </w:tc>
        <w:tc>
          <w:tcPr>
            <w:tcW w:w="1691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综合单价</w:t>
            </w:r>
          </w:p>
          <w:p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（元）</w:t>
            </w:r>
          </w:p>
        </w:tc>
        <w:tc>
          <w:tcPr>
            <w:tcW w:w="1499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合价</w:t>
            </w:r>
          </w:p>
          <w:p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2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719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RFTD71MX主机水泵一套更换维修</w:t>
            </w:r>
          </w:p>
        </w:tc>
        <w:tc>
          <w:tcPr>
            <w:tcW w:w="1172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419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套</w:t>
            </w:r>
          </w:p>
        </w:tc>
        <w:tc>
          <w:tcPr>
            <w:tcW w:w="1691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2200</w:t>
            </w:r>
          </w:p>
        </w:tc>
        <w:tc>
          <w:tcPr>
            <w:tcW w:w="1499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2200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2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总价</w:t>
            </w:r>
          </w:p>
        </w:tc>
        <w:tc>
          <w:tcPr>
            <w:tcW w:w="6001" w:type="dxa"/>
            <w:gridSpan w:val="4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人民币（大写）：贰仟贰佰元整</w:t>
            </w:r>
          </w:p>
        </w:tc>
        <w:tc>
          <w:tcPr>
            <w:tcW w:w="1499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2200</w:t>
            </w:r>
          </w:p>
        </w:tc>
      </w:tr>
    </w:tbl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jc w:val="righ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安徽雅琥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物业管理有限公司</w:t>
      </w:r>
    </w:p>
    <w:p>
      <w:pPr>
        <w:ind w:firstLine="6160" w:firstLineChars="2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2025年8月6日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UzMWJmZjg1MmI2N2Y0OTA1NGI2NWE4M2JhYTFiOWYifQ=="/>
  </w:docVars>
  <w:rsids>
    <w:rsidRoot w:val="7A9A64C4"/>
    <w:rsid w:val="183765B6"/>
    <w:rsid w:val="7A9A6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</Words>
  <Characters>120</Characters>
  <Lines>0</Lines>
  <Paragraphs>0</Paragraphs>
  <TotalTime>9</TotalTime>
  <ScaleCrop>false</ScaleCrop>
  <LinksUpToDate>false</LinksUpToDate>
  <CharactersWithSpaces>120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2025-09-01T03:07:00Z</dcterms:created>
  <dc:creator>静观棋变</dc:creator>
  <cp:lastModifiedBy>静观棋变</cp:lastModifiedBy>
  <dcterms:modified xsi:type="dcterms:W3CDTF">2025-09-01T03:55:04Z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4019E5562A044B13BCDC1EA412F1AC0D_11</vt:lpwstr>
  </property>
</Properties>
</file>