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5CA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一次性</w:t>
      </w:r>
      <w:r>
        <w:rPr>
          <w:rFonts w:hint="eastAsia"/>
          <w:b/>
          <w:sz w:val="32"/>
          <w:szCs w:val="32"/>
          <w:lang w:eastAsia="zh-CN"/>
        </w:rPr>
        <w:t>使用</w:t>
      </w:r>
      <w:r>
        <w:rPr>
          <w:b/>
          <w:sz w:val="32"/>
          <w:szCs w:val="32"/>
        </w:rPr>
        <w:t>眼科手术刀技术参数</w:t>
      </w:r>
    </w:p>
    <w:p w14:paraId="1B53113D">
      <w:pPr>
        <w:jc w:val="center"/>
        <w:rPr>
          <w:b/>
          <w:sz w:val="32"/>
          <w:szCs w:val="32"/>
        </w:rPr>
      </w:pPr>
    </w:p>
    <w:p w14:paraId="0AB8565E"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参数要求（各型号，须含15°/3.0mm/隧道刀）</w:t>
      </w:r>
    </w:p>
    <w:p w14:paraId="766B3F79"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产品由塑料手柄、刀片组成。刀片的材质为3Cr13不锈钢。射线灭菌，一次性使用。主要用于眼科手术中眼部组织的切割。</w:t>
      </w:r>
    </w:p>
    <w:p w14:paraId="701DC2E9"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15°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穿刺刀经过吸热钢化处理，可在初始切口处提供一个牢固准确并易于穿透的点。15°直头。</w:t>
      </w:r>
    </w:p>
    <w:p w14:paraId="41DE94D4"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3.0mm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单面刃精密裂隙手术刀可以轻易穿透组织，同时切割出一个宽度精确的切口，从而完全匹配超声乳化尖端。3.0mm，弯头，单面刃。</w:t>
      </w:r>
    </w:p>
    <w:p w14:paraId="6E4D9449">
      <w:pPr>
        <w:pStyle w:val="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隧道刀：月形隧道刀用于制作顺滑的巩膜隧道以促进创口愈合。刀片持续的锋利度几乎不会造成组织牵拉或变形。2.0mm，直头。</w:t>
      </w:r>
    </w:p>
    <w:p w14:paraId="0E5593E3">
      <w:pPr>
        <w:pStyle w:val="4"/>
        <w:numPr>
          <w:ilvl w:val="0"/>
          <w:numId w:val="1"/>
        </w:numPr>
        <w:spacing w:line="360" w:lineRule="auto"/>
        <w:ind w:firstLineChars="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eastAsia="zh-CN"/>
        </w:rPr>
        <w:t>有效期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/>
          <w:sz w:val="24"/>
          <w:szCs w:val="24"/>
          <w:highlight w:val="none"/>
          <w:lang w:val="en-US" w:eastAsia="zh-CN"/>
        </w:rPr>
        <w:t>12个月。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A73476"/>
    <w:multiLevelType w:val="multilevel"/>
    <w:tmpl w:val="51A73476"/>
    <w:lvl w:ilvl="0" w:tentative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00CD1918"/>
    <w:rsid w:val="001D5CA4"/>
    <w:rsid w:val="003C6CA5"/>
    <w:rsid w:val="00A41703"/>
    <w:rsid w:val="00CD1918"/>
    <w:rsid w:val="0C0F70F9"/>
    <w:rsid w:val="11A402E3"/>
    <w:rsid w:val="177E5812"/>
    <w:rsid w:val="182D408A"/>
    <w:rsid w:val="18841BD7"/>
    <w:rsid w:val="20374E9D"/>
    <w:rsid w:val="3AB962FE"/>
    <w:rsid w:val="49C5081B"/>
    <w:rsid w:val="53395DD6"/>
    <w:rsid w:val="55D342C0"/>
    <w:rsid w:val="56292132"/>
    <w:rsid w:val="65271F32"/>
    <w:rsid w:val="70076BE8"/>
    <w:rsid w:val="739A7D73"/>
    <w:rsid w:val="74406B6D"/>
    <w:rsid w:val="75EA4FE2"/>
    <w:rsid w:val="792E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274</Characters>
  <Lines>1</Lines>
  <Paragraphs>1</Paragraphs>
  <TotalTime>52</TotalTime>
  <ScaleCrop>false</ScaleCrop>
  <LinksUpToDate>false</LinksUpToDate>
  <CharactersWithSpaces>274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2023-06-09T04:28:00Z</dcterms:created>
  <dc:creator>NTKO</dc:creator>
  <cp:lastModifiedBy>WPS_1659064029</cp:lastModifiedBy>
  <dcterms:modified xsi:type="dcterms:W3CDTF">2024-08-01T08:54:47Z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E031089A816846B4A353272BABFD6802_12</vt:lpwstr>
  </property>
</Properties>
</file>