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人民医院医用缝合线采购项目报价函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702"/>
        <w:gridCol w:w="1370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1AB5FDC"/>
    <w:rsid w:val="23595A47"/>
    <w:rsid w:val="273C255E"/>
    <w:rsid w:val="2C456DAF"/>
    <w:rsid w:val="30C41F26"/>
    <w:rsid w:val="35A51452"/>
    <w:rsid w:val="419D4066"/>
    <w:rsid w:val="4AEB42B2"/>
    <w:rsid w:val="58511398"/>
    <w:rsid w:val="62547FFB"/>
    <w:rsid w:val="78092157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autoRedefine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3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2024-03-22T01:19:51Z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D26388007CEC4E3E8BEC2C01A5708F46_12</vt:lpwstr>
  </property>
</Properties>
</file>