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atLeast"/>
        <w:ind w:left="321" w:leftChars="-200" w:right="-314" w:hanging="741" w:hangingChars="205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shd w:val="clear" w:color="auto" w:fill="FFFFFF"/>
          <w:lang w:eastAsia="zh-CN"/>
        </w:rPr>
        <w:t>寿县人民医院采购防火门更换服务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shd w:val="clear" w:color="auto" w:fill="FFFFFF"/>
        </w:rPr>
        <w:t>项目报价函</w:t>
      </w:r>
    </w:p>
    <w:p>
      <w:pPr>
        <w:widowControl/>
        <w:spacing w:line="390" w:lineRule="atLeast"/>
        <w:ind w:left="195" w:leftChars="-200" w:right="-314" w:hanging="615" w:hangingChars="205"/>
        <w:jc w:val="center"/>
        <w:rPr>
          <w:rFonts w:hint="default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eastAsia="zh-CN"/>
        </w:rPr>
        <w:t>项目编号：XYYCG-2023-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>015</w:t>
      </w:r>
    </w:p>
    <w:p>
      <w:pPr>
        <w:widowControl/>
        <w:spacing w:line="390" w:lineRule="atLeast"/>
        <w:ind w:right="-314" w:firstLine="3600" w:firstLineChars="1200"/>
        <w:jc w:val="both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(报价必须严格按此格式，其他格式将不被接受)</w:t>
      </w:r>
    </w:p>
    <w:tbl>
      <w:tblPr>
        <w:tblStyle w:val="6"/>
        <w:tblW w:w="15166" w:type="dxa"/>
        <w:tblInd w:w="-6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1575"/>
        <w:gridCol w:w="2100"/>
        <w:gridCol w:w="1665"/>
        <w:gridCol w:w="2745"/>
        <w:gridCol w:w="2011"/>
        <w:gridCol w:w="2625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85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  <w:t>序号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  <w:t>货物名称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  <w:t>要求技术参数</w:t>
            </w:r>
          </w:p>
        </w:tc>
        <w:tc>
          <w:tcPr>
            <w:tcW w:w="44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  <w:t>所投产品品牌、型号及技术参数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  <w:t>（须详细描述）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  <w:t>参数响应情况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60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shd w:val="clear" w:color="auto" w:fill="FFFFFF"/>
                <w:lang w:eastAsia="zh-CN"/>
              </w:rPr>
              <w:t>投标报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  <w:t>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shd w:val="clear" w:color="auto" w:fill="FFFFFF"/>
                <w:lang w:eastAsia="zh-CN"/>
              </w:rPr>
              <w:t>（单价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shd w:val="clear" w:color="auto" w:fill="FFFFFF"/>
                <w:lang w:eastAsia="zh-CN"/>
              </w:rPr>
              <w:t>元）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  <w:t>供货时间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  <w:t>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8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1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  <w:t>品牌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01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6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1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  <w:t>型号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0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6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1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  <w:t>参数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0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6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</w:tbl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合计报价（大写）：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元（¥：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元）单位：人民币 元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供应商名称（盖单位公章）：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法定代表人或联系人（签名）: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联系电话：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 xml:space="preserve">  日期：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30"/>
          <w:szCs w:val="30"/>
        </w:rPr>
      </w:pPr>
    </w:p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YjE5NDFkMTI3OTE1YmFkMzBlMDc5YjNiMTE4NTQifQ=="/>
  </w:docVars>
  <w:rsids>
    <w:rsidRoot w:val="00000000"/>
    <w:rsid w:val="0B6425CA"/>
    <w:rsid w:val="0BDA068E"/>
    <w:rsid w:val="1F21047E"/>
    <w:rsid w:val="422A7846"/>
    <w:rsid w:val="568C17D2"/>
    <w:rsid w:val="5CD25CE1"/>
    <w:rsid w:val="5CD729C5"/>
    <w:rsid w:val="63625B1C"/>
    <w:rsid w:val="7E2D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left"/>
      <w:outlineLvl w:val="0"/>
    </w:pPr>
    <w:rPr>
      <w:rFonts w:asciiTheme="minorAscii" w:hAnsiTheme="minorAscii"/>
      <w:b/>
      <w:kern w:val="44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0"/>
        <w:tab w:val="left" w:pos="993"/>
        <w:tab w:val="left" w:pos="1134"/>
      </w:tabs>
      <w:ind w:firstLine="420" w:firstLineChars="200"/>
    </w:pPr>
    <w:rPr>
      <w:rFonts w:ascii="Calibri" w:hAnsi="Calibri"/>
      <w:sz w:val="32"/>
      <w:szCs w:val="32"/>
    </w:rPr>
  </w:style>
  <w:style w:type="paragraph" w:styleId="3">
    <w:name w:val="Body Text Indent"/>
    <w:basedOn w:val="1"/>
    <w:next w:val="4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4">
    <w:name w:val="envelope return"/>
    <w:basedOn w:val="1"/>
    <w:semiHidden/>
    <w:qFormat/>
    <w:uiPriority w:val="99"/>
    <w:pPr>
      <w:snapToGrid w:val="0"/>
    </w:pPr>
    <w:rPr>
      <w:rFonts w:ascii="Cambria" w:hAnsi="Cambri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228</Characters>
  <Lines>0</Lines>
  <Paragraphs>0</Paragraphs>
  <TotalTime>2</TotalTime>
  <ScaleCrop>false</ScaleCrop>
  <LinksUpToDate>false</LinksUpToDate>
  <CharactersWithSpaces>412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2022-05-11T00:17:00Z</dcterms:created>
  <dc:creator>Administrator</dc:creator>
  <cp:lastModifiedBy>Yz.cat.</cp:lastModifiedBy>
  <dcterms:modified xsi:type="dcterms:W3CDTF">2023-08-22T02:54:25Z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ED38A0F3191F4B75A67CD98A8816A9B1</vt:lpwstr>
  </property>
</Properties>
</file>