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C8" w:rsidRPr="00F329C8" w:rsidRDefault="00F329C8" w:rsidP="00F329C8">
      <w:pPr>
        <w:jc w:val="center"/>
        <w:rPr>
          <w:b/>
          <w:bCs/>
          <w:sz w:val="28"/>
          <w:szCs w:val="28"/>
        </w:rPr>
      </w:pPr>
      <w:r w:rsidRPr="00F329C8">
        <w:rPr>
          <w:rFonts w:hint="eastAsia"/>
          <w:b/>
          <w:bCs/>
          <w:sz w:val="28"/>
          <w:szCs w:val="28"/>
        </w:rPr>
        <w:t>壁挂式等离子空气消毒机技术参数及功能配置要求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壁挂式等离子空气消毒机：适用体积≥100m</w:t>
      </w:r>
      <w:r w:rsidRPr="00EC6C6E">
        <w:rPr>
          <w:rFonts w:ascii="宋体" w:eastAsia="宋体" w:hAnsi="宋体" w:hint="eastAsia"/>
          <w:sz w:val="28"/>
          <w:szCs w:val="28"/>
          <w:vertAlign w:val="superscript"/>
        </w:rPr>
        <w:t>3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（一）、主要技术参数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1、电 源: 220V/50Hz。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2、输入功率：≤55W。</w:t>
      </w:r>
    </w:p>
    <w:p w:rsidR="00F329C8" w:rsidRPr="00EC6C6E" w:rsidRDefault="00F329C8" w:rsidP="00EC6C6E">
      <w:pPr>
        <w:spacing w:line="360" w:lineRule="auto"/>
        <w:ind w:leftChars="-200" w:left="140" w:rightChars="-444" w:right="-93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3、★消毒效果：设备持续工作2小时，可使100m</w:t>
      </w:r>
      <w:r w:rsidRPr="00EC6C6E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Pr="00EC6C6E">
        <w:rPr>
          <w:rFonts w:ascii="宋体" w:eastAsia="宋体" w:hAnsi="宋体" w:hint="eastAsia"/>
          <w:sz w:val="28"/>
          <w:szCs w:val="28"/>
        </w:rPr>
        <w:t>以内房间空气中的自然菌的消亡率≥98%，达到消毒合格要求。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4、★消毒净化风量：壁挂式≥100 m</w:t>
      </w:r>
      <w:r w:rsidRPr="00EC6C6E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Pr="00EC6C6E">
        <w:rPr>
          <w:rFonts w:ascii="宋体" w:eastAsia="宋体" w:hAnsi="宋体" w:hint="eastAsia"/>
          <w:sz w:val="28"/>
          <w:szCs w:val="28"/>
        </w:rPr>
        <w:t xml:space="preserve"> 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5、★等离子体电子密度值5.05×1017—7.71×1017m-3 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6、工作环境：温度范围：-10°C~40°C 湿度：≤90% 大气压力范围：86kPa~106kPa。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7、消毒净化方法：等离子体。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8、★消毒时空气中的臭氧量：＜0.05mg/m</w:t>
      </w:r>
      <w:r w:rsidRPr="00EC6C6E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Pr="00EC6C6E">
        <w:rPr>
          <w:rFonts w:ascii="宋体" w:eastAsia="宋体" w:hAnsi="宋体" w:hint="eastAsia"/>
          <w:sz w:val="28"/>
          <w:szCs w:val="28"/>
        </w:rPr>
        <w:t xml:space="preserve"> 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9、噪音：≤50dB（A）。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10、★等离子体发生器使用寿命≥20000小时。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（二）、功能与配置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1、人机共存。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2、优质铝合金滑动面板。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3、提供手动、自动、定时三种工作； 模式供用户自由选择。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4、★ LCD高清数字动态液晶显示屏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5、★ 屏幕上</w:t>
      </w:r>
      <w:bookmarkStart w:id="0" w:name="_GoBack"/>
      <w:bookmarkEnd w:id="0"/>
      <w:r w:rsidRPr="00EC6C6E">
        <w:rPr>
          <w:rFonts w:ascii="宋体" w:eastAsia="宋体" w:hAnsi="宋体" w:hint="eastAsia"/>
          <w:sz w:val="28"/>
          <w:szCs w:val="28"/>
        </w:rPr>
        <w:t>可显示累计消毒时间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6、智能故障提示。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lastRenderedPageBreak/>
        <w:t>7、风速可调 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8、免打扰省电设计。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（三）、★ 提供电气安全检测报告，提供疾控中心消毒检测报告，等离子体寿命检测报告，等离子体密度检测报告。</w:t>
      </w:r>
    </w:p>
    <w:p w:rsidR="00F329C8" w:rsidRPr="00EC6C6E" w:rsidRDefault="00F329C8" w:rsidP="00EC6C6E">
      <w:pPr>
        <w:spacing w:line="360" w:lineRule="auto"/>
        <w:ind w:leftChars="-200" w:left="140" w:rightChars="-244" w:right="-512" w:hangingChars="200" w:hanging="560"/>
        <w:rPr>
          <w:rFonts w:ascii="宋体" w:eastAsia="宋体" w:hAnsi="宋体"/>
          <w:sz w:val="28"/>
          <w:szCs w:val="28"/>
        </w:rPr>
      </w:pPr>
      <w:r w:rsidRPr="00EC6C6E">
        <w:rPr>
          <w:rFonts w:ascii="宋体" w:eastAsia="宋体" w:hAnsi="宋体" w:hint="eastAsia"/>
          <w:sz w:val="28"/>
          <w:szCs w:val="28"/>
        </w:rPr>
        <w:t>注:带★号的参数必须满足，不带★的参数负偏离不得超过3项（含小项）。</w:t>
      </w:r>
    </w:p>
    <w:p w:rsidR="00EC6C6E" w:rsidRPr="007B6E22" w:rsidRDefault="00EC6C6E" w:rsidP="00EC6C6E">
      <w:pPr>
        <w:widowControl/>
        <w:jc w:val="center"/>
        <w:rPr>
          <w:rFonts w:hint="eastAsia"/>
          <w:b/>
          <w:sz w:val="36"/>
        </w:rPr>
      </w:pPr>
      <w:r w:rsidRPr="007B6E22">
        <w:rPr>
          <w:rFonts w:hint="eastAsia"/>
          <w:b/>
          <w:sz w:val="36"/>
        </w:rPr>
        <w:t>移动式等离子空气消毒机</w:t>
      </w:r>
    </w:p>
    <w:p w:rsidR="00EC6C6E" w:rsidRPr="001A5B88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hint="eastAsia"/>
          <w:sz w:val="28"/>
          <w:szCs w:val="28"/>
        </w:rPr>
      </w:pPr>
      <w:r w:rsidRPr="001A5B88">
        <w:rPr>
          <w:rFonts w:hint="eastAsia"/>
          <w:sz w:val="28"/>
          <w:szCs w:val="28"/>
        </w:rPr>
        <w:t>电源：</w:t>
      </w:r>
      <w:r w:rsidRPr="001A5B88">
        <w:rPr>
          <w:rFonts w:hint="eastAsia"/>
          <w:sz w:val="28"/>
          <w:szCs w:val="28"/>
        </w:rPr>
        <w:t>220V/50Hz</w:t>
      </w:r>
      <w:r w:rsidRPr="001A5B88">
        <w:rPr>
          <w:rFonts w:hint="eastAsia"/>
          <w:sz w:val="28"/>
          <w:szCs w:val="28"/>
        </w:rPr>
        <w:t>，输入功率：≤</w:t>
      </w:r>
      <w:r w:rsidRPr="001A5B88">
        <w:rPr>
          <w:rFonts w:hint="eastAsia"/>
          <w:sz w:val="28"/>
          <w:szCs w:val="28"/>
        </w:rPr>
        <w:t>55W</w:t>
      </w:r>
    </w:p>
    <w:p w:rsidR="00EC6C6E" w:rsidRPr="001A5B88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hint="eastAsia"/>
          <w:sz w:val="28"/>
          <w:szCs w:val="28"/>
        </w:rPr>
      </w:pPr>
      <w:r w:rsidRPr="001A5B88">
        <w:rPr>
          <w:rFonts w:hint="eastAsia"/>
          <w:sz w:val="28"/>
          <w:szCs w:val="28"/>
        </w:rPr>
        <w:t>消毒效果：设备持续工作</w:t>
      </w:r>
      <w:r w:rsidRPr="001A5B88">
        <w:rPr>
          <w:rFonts w:hint="eastAsia"/>
          <w:sz w:val="28"/>
          <w:szCs w:val="28"/>
        </w:rPr>
        <w:t>2</w:t>
      </w:r>
      <w:r w:rsidRPr="001A5B88">
        <w:rPr>
          <w:rFonts w:hint="eastAsia"/>
          <w:sz w:val="28"/>
          <w:szCs w:val="28"/>
        </w:rPr>
        <w:t>小时，可使</w:t>
      </w:r>
      <w:r w:rsidRPr="001A5B88">
        <w:rPr>
          <w:rFonts w:hint="eastAsia"/>
          <w:sz w:val="28"/>
          <w:szCs w:val="28"/>
        </w:rPr>
        <w:t>100m</w:t>
      </w:r>
      <w:r w:rsidRPr="001A5B88">
        <w:rPr>
          <w:rFonts w:hint="eastAsia"/>
          <w:sz w:val="28"/>
          <w:szCs w:val="28"/>
        </w:rPr>
        <w:t>³以内房间空气中的自然菌</w:t>
      </w:r>
      <w:r>
        <w:rPr>
          <w:rFonts w:hint="eastAsia"/>
          <w:sz w:val="28"/>
          <w:szCs w:val="28"/>
        </w:rPr>
        <w:t>的消杀</w:t>
      </w:r>
      <w:r w:rsidRPr="001A5B88">
        <w:rPr>
          <w:rFonts w:hint="eastAsia"/>
          <w:sz w:val="28"/>
          <w:szCs w:val="28"/>
        </w:rPr>
        <w:t>率≥</w:t>
      </w:r>
      <w:r w:rsidRPr="001A5B88">
        <w:rPr>
          <w:rFonts w:hint="eastAsia"/>
          <w:sz w:val="28"/>
          <w:szCs w:val="28"/>
        </w:rPr>
        <w:t>98%</w:t>
      </w:r>
    </w:p>
    <w:p w:rsidR="00EC6C6E" w:rsidRPr="001A5B88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hint="eastAsia"/>
          <w:sz w:val="28"/>
          <w:szCs w:val="28"/>
        </w:rPr>
      </w:pPr>
      <w:r w:rsidRPr="001A5B88">
        <w:rPr>
          <w:rFonts w:hint="eastAsia"/>
          <w:sz w:val="28"/>
          <w:szCs w:val="28"/>
        </w:rPr>
        <w:t>消毒时空气中的臭氧量＜</w:t>
      </w:r>
      <w:r w:rsidRPr="001A5B88">
        <w:rPr>
          <w:rFonts w:hint="eastAsia"/>
          <w:sz w:val="28"/>
          <w:szCs w:val="28"/>
        </w:rPr>
        <w:t>0.05mg/m</w:t>
      </w:r>
      <w:r w:rsidRPr="001A5B88">
        <w:rPr>
          <w:rFonts w:hint="eastAsia"/>
          <w:sz w:val="28"/>
          <w:szCs w:val="28"/>
        </w:rPr>
        <w:t>³</w:t>
      </w:r>
    </w:p>
    <w:p w:rsidR="00EC6C6E" w:rsidRPr="001A5B88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hint="eastAsia"/>
          <w:sz w:val="28"/>
          <w:szCs w:val="28"/>
        </w:rPr>
      </w:pPr>
      <w:r w:rsidRPr="001A5B88">
        <w:rPr>
          <w:rFonts w:hint="eastAsia"/>
          <w:sz w:val="28"/>
          <w:szCs w:val="28"/>
        </w:rPr>
        <w:t>LCD</w:t>
      </w:r>
      <w:r w:rsidRPr="001A5B88">
        <w:rPr>
          <w:rFonts w:hint="eastAsia"/>
          <w:sz w:val="28"/>
          <w:szCs w:val="28"/>
        </w:rPr>
        <w:t>高清数字动态液晶显示器</w:t>
      </w:r>
    </w:p>
    <w:p w:rsidR="00EC6C6E" w:rsidRPr="001A5B88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hint="eastAsia"/>
          <w:sz w:val="28"/>
          <w:szCs w:val="28"/>
        </w:rPr>
      </w:pPr>
      <w:r w:rsidRPr="001A5B88">
        <w:rPr>
          <w:rFonts w:hint="eastAsia"/>
          <w:sz w:val="28"/>
          <w:szCs w:val="28"/>
        </w:rPr>
        <w:t>屏幕上可显示累计消毒时间</w:t>
      </w:r>
    </w:p>
    <w:p w:rsidR="00EC6C6E" w:rsidRPr="001A5B88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ascii="Times New Roman" w:hAnsi="Times New Roman" w:hint="eastAsia"/>
          <w:kern w:val="0"/>
          <w:sz w:val="20"/>
          <w:szCs w:val="20"/>
        </w:rPr>
      </w:pPr>
      <w:r w:rsidRPr="001A5B88">
        <w:rPr>
          <w:rFonts w:hint="eastAsia"/>
          <w:kern w:val="0"/>
          <w:sz w:val="28"/>
          <w:szCs w:val="28"/>
        </w:rPr>
        <w:t>投标文件中提供电气检测报告、消毒检测报告、等离子体密度报告复印件</w:t>
      </w:r>
    </w:p>
    <w:p w:rsidR="00EC6C6E" w:rsidRPr="001A5B88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hint="eastAsia"/>
          <w:kern w:val="0"/>
          <w:sz w:val="28"/>
          <w:szCs w:val="28"/>
        </w:rPr>
      </w:pPr>
      <w:r w:rsidRPr="001A5B88">
        <w:rPr>
          <w:rFonts w:hint="eastAsia"/>
          <w:kern w:val="0"/>
          <w:sz w:val="28"/>
          <w:szCs w:val="28"/>
        </w:rPr>
        <w:t>提供≥</w:t>
      </w:r>
      <w:r w:rsidRPr="001A5B88">
        <w:rPr>
          <w:rFonts w:hint="eastAsia"/>
          <w:kern w:val="0"/>
          <w:sz w:val="28"/>
          <w:szCs w:val="28"/>
        </w:rPr>
        <w:t>1</w:t>
      </w:r>
      <w:r w:rsidRPr="001A5B88"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的免费质保</w:t>
      </w:r>
    </w:p>
    <w:p w:rsidR="00EC6C6E" w:rsidRPr="009F5B09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ascii="Times New Roman" w:hAnsi="Times New Roman" w:hint="eastAsia"/>
          <w:kern w:val="0"/>
          <w:sz w:val="20"/>
          <w:szCs w:val="20"/>
        </w:rPr>
      </w:pPr>
      <w:r w:rsidRPr="001A5B88">
        <w:rPr>
          <w:rFonts w:hint="eastAsia"/>
          <w:sz w:val="28"/>
          <w:szCs w:val="28"/>
        </w:rPr>
        <w:t>所有参数</w:t>
      </w:r>
      <w:r>
        <w:rPr>
          <w:rFonts w:hint="eastAsia"/>
          <w:sz w:val="28"/>
          <w:szCs w:val="28"/>
        </w:rPr>
        <w:t>必须</w:t>
      </w:r>
      <w:r w:rsidRPr="001A5B88">
        <w:rPr>
          <w:rFonts w:hint="eastAsia"/>
          <w:sz w:val="28"/>
          <w:szCs w:val="28"/>
        </w:rPr>
        <w:t>全部满足</w:t>
      </w:r>
      <w:r>
        <w:rPr>
          <w:rFonts w:hint="eastAsia"/>
          <w:sz w:val="28"/>
          <w:szCs w:val="28"/>
        </w:rPr>
        <w:t>。</w:t>
      </w:r>
    </w:p>
    <w:p w:rsidR="00EC6C6E" w:rsidRPr="009F5B09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ascii="Calibri" w:hAnsi="Calibri" w:hint="eastAsia"/>
          <w:sz w:val="28"/>
          <w:szCs w:val="28"/>
        </w:rPr>
      </w:pPr>
      <w:r w:rsidRPr="009F5B09">
        <w:rPr>
          <w:rFonts w:ascii="Calibri" w:hAnsi="Calibri" w:hint="eastAsia"/>
          <w:sz w:val="28"/>
          <w:szCs w:val="28"/>
        </w:rPr>
        <w:t>投标人（制造商或销售商）需在安徽省内设有分公司或代理商等售后服务机构（投标文件中提供营业执照复印件）</w:t>
      </w:r>
    </w:p>
    <w:p w:rsidR="00EC6C6E" w:rsidRPr="009F5B09" w:rsidRDefault="00EC6C6E" w:rsidP="00EC6C6E">
      <w:pPr>
        <w:widowControl/>
        <w:numPr>
          <w:ilvl w:val="0"/>
          <w:numId w:val="1"/>
        </w:numPr>
        <w:spacing w:line="480" w:lineRule="exact"/>
        <w:ind w:left="357" w:hanging="357"/>
        <w:jc w:val="left"/>
        <w:rPr>
          <w:rFonts w:ascii="Calibri" w:hAnsi="Calibri" w:hint="eastAsia"/>
          <w:sz w:val="28"/>
          <w:szCs w:val="28"/>
        </w:rPr>
      </w:pPr>
      <w:r w:rsidRPr="009F5B09">
        <w:rPr>
          <w:rFonts w:ascii="Calibri" w:hAnsi="Calibri" w:hint="eastAsia"/>
          <w:sz w:val="28"/>
          <w:szCs w:val="28"/>
        </w:rPr>
        <w:t>所投产品为</w:t>
      </w:r>
      <w:r w:rsidRPr="009F5B09">
        <w:rPr>
          <w:rFonts w:ascii="Calibri" w:hAnsi="Calibri" w:hint="eastAsia"/>
          <w:sz w:val="28"/>
          <w:szCs w:val="28"/>
        </w:rPr>
        <w:t>2017</w:t>
      </w:r>
      <w:r w:rsidRPr="009F5B09">
        <w:rPr>
          <w:rFonts w:ascii="Calibri" w:hAnsi="Calibri" w:hint="eastAsia"/>
          <w:sz w:val="28"/>
          <w:szCs w:val="28"/>
        </w:rPr>
        <w:t>年</w:t>
      </w:r>
      <w:r w:rsidRPr="009F5B09">
        <w:rPr>
          <w:rFonts w:ascii="Calibri" w:hAnsi="Calibri" w:hint="eastAsia"/>
          <w:sz w:val="28"/>
          <w:szCs w:val="28"/>
        </w:rPr>
        <w:t>1</w:t>
      </w:r>
      <w:r w:rsidRPr="009F5B09">
        <w:rPr>
          <w:rFonts w:ascii="Calibri" w:hAnsi="Calibri" w:hint="eastAsia"/>
          <w:sz w:val="28"/>
          <w:szCs w:val="28"/>
        </w:rPr>
        <w:t>月</w:t>
      </w:r>
      <w:r w:rsidRPr="009F5B09">
        <w:rPr>
          <w:rFonts w:ascii="Calibri" w:hAnsi="Calibri" w:hint="eastAsia"/>
          <w:sz w:val="28"/>
          <w:szCs w:val="28"/>
        </w:rPr>
        <w:t>1</w:t>
      </w:r>
      <w:r w:rsidRPr="009F5B09">
        <w:rPr>
          <w:rFonts w:ascii="Calibri" w:hAnsi="Calibri" w:hint="eastAsia"/>
          <w:sz w:val="28"/>
          <w:szCs w:val="28"/>
        </w:rPr>
        <w:t>日后生产的，以生产日期为准，且无被召回情况。</w:t>
      </w:r>
    </w:p>
    <w:p w:rsidR="00EC6C6E" w:rsidRPr="009F5B09" w:rsidRDefault="00EC6C6E" w:rsidP="00EC6C6E">
      <w:pPr>
        <w:widowControl/>
        <w:jc w:val="left"/>
        <w:rPr>
          <w:rFonts w:hint="eastAsia"/>
        </w:rPr>
      </w:pPr>
    </w:p>
    <w:p w:rsidR="00312EDD" w:rsidRPr="00EC6C6E" w:rsidRDefault="00312EDD"/>
    <w:sectPr w:rsidR="00312EDD" w:rsidRPr="00EC6C6E" w:rsidSect="006C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FA" w:rsidRPr="00732B58" w:rsidRDefault="00C907FA" w:rsidP="00F329C8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C907FA" w:rsidRPr="00732B58" w:rsidRDefault="00C907FA" w:rsidP="00F329C8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FA" w:rsidRPr="00732B58" w:rsidRDefault="00C907FA" w:rsidP="00F329C8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C907FA" w:rsidRPr="00732B58" w:rsidRDefault="00C907FA" w:rsidP="00F329C8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5AE"/>
    <w:multiLevelType w:val="hybridMultilevel"/>
    <w:tmpl w:val="D182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9C8"/>
    <w:rsid w:val="00312EDD"/>
    <w:rsid w:val="004B6CDE"/>
    <w:rsid w:val="00C907FA"/>
    <w:rsid w:val="00EC6C6E"/>
    <w:rsid w:val="00F3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9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2020-06-30T07:55:00Z</dcterms:created>
  <dcterms:modified xsi:type="dcterms:W3CDTF">2020-06-30T08:05:00Z</dcterms:modified>
</cp:coreProperties>
</file>